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LONG BEACH BAR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WITHDRAWAL REQUEST FOR ARBITRATION OF FEE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Arbitration No.____________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Arbitration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Petitioner vs.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Respondent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WP IconicSymbolsA" w:cs="WP IconicSymbolsA" w:eastAsia="WP IconicSymbolsA" w:hAnsi="WP IconicSymbols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gridCol w:w="1200"/>
        <w:tblGridChange w:id="0">
          <w:tblGrid>
            <w:gridCol w:w="8970"/>
            <w:gridCol w:w="1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</w:pBd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IMPORTANT: Please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read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this document carefully and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initial each box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after you have read the adjacent paragraph.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</w:pBdr>
              <w:contextualSpacing w:val="0"/>
              <w:rPr>
                <w:rFonts w:ascii="WP IconicSymbolsA" w:cs="WP IconicSymbolsA" w:eastAsia="WP IconicSymbolsA" w:hAnsi="WP IconicSymbolsA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Once you have read the entire document, please date and sign below.  If you have any questions, please call the arbitrator assigned to your dispute.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WP IconicSymbolsA" w:cs="WP IconicSymbolsA" w:eastAsia="WP IconicSymbolsA" w:hAnsi="WP IconicSymbols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WP IconicSymbolsA" w:cs="WP IconicSymbolsA" w:eastAsia="WP IconicSymbolsA" w:hAnsi="WP IconicSymbolsA"/>
                <w:b w:val="1"/>
              </w:rPr>
            </w:pPr>
            <w:r w:rsidDel="00000000" w:rsidR="00000000" w:rsidRPr="00000000">
              <w:rPr>
                <w:rFonts w:ascii="WP IconicSymbolsA" w:cs="WP IconicSymbolsA" w:eastAsia="WP IconicSymbolsA" w:hAnsi="WP IconicSymbolsA"/>
                <w:b w:val="1"/>
                <w:rtl w:val="0"/>
              </w:rPr>
              <w:t xml:space="preserve">Initial After Reading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I,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Petitioner, hereby withdraw my Request for Arbitration of a Fee Dispute  concerning fees charged to me for legal services rendered by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Respondent.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WP IconicSymbolsA" w:cs="WP IconicSymbolsA" w:eastAsia="WP IconicSymbolsA" w:hAnsi="WP IconicSymbols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understand that once this Request is withdrawn, I cannot make another Request for Arbitration of a fee dispute regarding the same fees.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WP IconicSymbolsA" w:cs="WP IconicSymbolsA" w:eastAsia="WP IconicSymbolsA" w:hAnsi="WP IconicSymbols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By withdrawal of this Request, I am not waiving my right to dispute these fees under any other proceeding which may be available to me by law.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WP IconicSymbolsA" w:cs="WP IconicSymbolsA" w:eastAsia="WP IconicSymbolsA" w:hAnsi="WP IconicSymbols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acknowledge that once this Request is withdrawn, Respondent may pursue a legal action against me to collect these fees.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WP IconicSymbolsA" w:cs="WP IconicSymbolsA" w:eastAsia="WP IconicSymbolsA" w:hAnsi="WP IconicSymbols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WP IconicSymbolsA" w:cs="WP IconicSymbolsA" w:eastAsia="WP IconicSymbolsA" w:hAnsi="WP IconicSymbols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WP IconicSymbolsA" w:cs="WP IconicSymbolsA" w:eastAsia="WP IconicSymbolsA" w:hAnsi="WP IconicSymbols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have read and understand the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</w:t>
        <w:tab/>
        <w:tab/>
        <w:tab/>
        <w:t xml:space="preserve">       ________________________</w:t>
      </w:r>
    </w:p>
    <w:p w:rsidR="00000000" w:rsidDel="00000000" w:rsidP="00000000" w:rsidRDefault="00000000" w:rsidRPr="00000000">
      <w:pPr>
        <w:pBdr/>
        <w:tabs>
          <w:tab w:val="left" w:pos="-1440"/>
          <w:tab w:val="left" w:pos="4860"/>
          <w:tab w:val="right" w:pos="10080"/>
        </w:tabs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Dated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Petitioner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1440"/>
          <w:tab w:val="left" w:pos="4860"/>
          <w:tab w:val="right" w:pos="10080"/>
        </w:tabs>
        <w:contextualSpacing w:val="0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tabs>
          <w:tab w:val="left" w:pos="4860"/>
          <w:tab w:val="right" w:pos="10080"/>
        </w:tabs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Note: In disputes with more than one Petitioner, each Petitioner must complete their own withdrawal form.</w:t>
      </w:r>
    </w:p>
    <w:sectPr>
      <w:footerReference r:id="rId5" w:type="default"/>
      <w:pgSz w:h="15840" w:w="12240"/>
      <w:pgMar w:bottom="1440" w:top="1260" w:left="108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WP IconicSymbols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1440" w:lineRule="auto"/>
      <w:ind w:left="0" w:right="450" w:firstLine="0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